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27DD5" w14:textId="3F9190C0" w:rsidR="00AF7DFA" w:rsidRPr="00AF7DFA" w:rsidRDefault="00AF7DFA" w:rsidP="00AF7DFA">
      <w:pPr>
        <w:jc w:val="center"/>
        <w:rPr>
          <w:rFonts w:ascii="Times New Roman" w:hAnsi="Times New Roman" w:cs="Times New Roman"/>
          <w:b/>
          <w:bCs/>
          <w:sz w:val="24"/>
          <w:szCs w:val="24"/>
        </w:rPr>
      </w:pPr>
      <w:r>
        <w:rPr>
          <w:rFonts w:ascii="Times New Roman" w:hAnsi="Times New Roman" w:cs="Times New Roman"/>
          <w:b/>
          <w:bCs/>
          <w:sz w:val="24"/>
          <w:szCs w:val="24"/>
        </w:rPr>
        <w:br/>
      </w:r>
      <w:r w:rsidRPr="00AF7DFA">
        <w:rPr>
          <w:rFonts w:ascii="Times New Roman" w:hAnsi="Times New Roman" w:cs="Times New Roman"/>
          <w:b/>
          <w:bCs/>
          <w:sz w:val="24"/>
          <w:szCs w:val="24"/>
        </w:rPr>
        <w:t xml:space="preserve">The </w:t>
      </w:r>
      <w:proofErr w:type="spellStart"/>
      <w:r w:rsidRPr="00AF7DFA">
        <w:rPr>
          <w:rFonts w:ascii="Times New Roman" w:hAnsi="Times New Roman" w:cs="Times New Roman"/>
          <w:b/>
          <w:bCs/>
          <w:sz w:val="24"/>
          <w:szCs w:val="24"/>
        </w:rPr>
        <w:t>Rogationists</w:t>
      </w:r>
      <w:proofErr w:type="spellEnd"/>
      <w:r w:rsidRPr="00AF7DFA">
        <w:rPr>
          <w:rFonts w:ascii="Times New Roman" w:hAnsi="Times New Roman" w:cs="Times New Roman"/>
          <w:b/>
          <w:bCs/>
          <w:sz w:val="24"/>
          <w:szCs w:val="24"/>
        </w:rPr>
        <w:t xml:space="preserve"> of the Heart of Jesus (RCJ) the Order that Shaped Bishop Rene</w:t>
      </w:r>
    </w:p>
    <w:p w14:paraId="3AC12330" w14:textId="77777777" w:rsidR="00AF7DFA" w:rsidRPr="00AF7DFA" w:rsidRDefault="00AF7DFA" w:rsidP="00AF7DFA">
      <w:pPr>
        <w:spacing w:line="360" w:lineRule="auto"/>
        <w:rPr>
          <w:rFonts w:ascii="Calibri" w:hAnsi="Calibri" w:cs="Calibri"/>
        </w:rPr>
      </w:pPr>
      <w:r>
        <w:rPr>
          <w:rFonts w:ascii="Calibri" w:hAnsi="Calibri" w:cs="Calibri"/>
        </w:rPr>
        <w:br/>
        <w:t xml:space="preserve">Bishop Rene Ramirez, the ninth Bishop of Sandhurst, is proud to be a priest of the </w:t>
      </w:r>
      <w:proofErr w:type="spellStart"/>
      <w:r>
        <w:rPr>
          <w:rFonts w:ascii="Calibri" w:hAnsi="Calibri" w:cs="Calibri"/>
        </w:rPr>
        <w:t>Rogationists</w:t>
      </w:r>
      <w:proofErr w:type="spellEnd"/>
      <w:r>
        <w:rPr>
          <w:rFonts w:ascii="Calibri" w:hAnsi="Calibri" w:cs="Calibri"/>
        </w:rPr>
        <w:t xml:space="preserve"> of the Heart of Jesus (RCJ). </w:t>
      </w:r>
      <w:r w:rsidRPr="00AF7DFA">
        <w:rPr>
          <w:rFonts w:ascii="Calibri" w:hAnsi="Calibri" w:cs="Calibri"/>
        </w:rPr>
        <w:t>Catholic religious congregation founded in Italy in 1897 by St Hannibal Mary Di Francia, a priest dedicated to caring for children, young people and people experiencing poverty.</w:t>
      </w:r>
    </w:p>
    <w:p w14:paraId="0F8CE2E7" w14:textId="4C1A2DB6" w:rsidR="00AF7DFA" w:rsidRPr="00AF7DFA" w:rsidRDefault="00AF7DFA" w:rsidP="00AF7DFA">
      <w:pPr>
        <w:spacing w:line="360" w:lineRule="auto"/>
        <w:rPr>
          <w:rFonts w:ascii="Calibri" w:hAnsi="Calibri" w:cs="Calibri"/>
        </w:rPr>
      </w:pPr>
      <w:r w:rsidRPr="00AF7DFA">
        <w:rPr>
          <w:rFonts w:ascii="Calibri" w:hAnsi="Calibri" w:cs="Calibri"/>
        </w:rPr>
        <w:t xml:space="preserve">”I hold the RCJ postnominal very dearly, as it reflects my identity and vocation as a </w:t>
      </w:r>
      <w:proofErr w:type="spellStart"/>
      <w:r w:rsidRPr="00AF7DFA">
        <w:rPr>
          <w:rFonts w:ascii="Calibri" w:hAnsi="Calibri" w:cs="Calibri"/>
        </w:rPr>
        <w:t>Rogationis</w:t>
      </w:r>
      <w:r>
        <w:rPr>
          <w:rFonts w:ascii="Calibri" w:hAnsi="Calibri" w:cs="Calibri"/>
        </w:rPr>
        <w:t>t</w:t>
      </w:r>
      <w:proofErr w:type="spellEnd"/>
      <w:r>
        <w:rPr>
          <w:rFonts w:ascii="Calibri" w:hAnsi="Calibri" w:cs="Calibri"/>
        </w:rPr>
        <w:t xml:space="preserve">,” he says. </w:t>
      </w:r>
      <w:r w:rsidRPr="00AF7DFA">
        <w:rPr>
          <w:rFonts w:ascii="Calibri" w:hAnsi="Calibri" w:cs="Calibri"/>
        </w:rPr>
        <w:t xml:space="preserve"> </w:t>
      </w:r>
      <w:r>
        <w:rPr>
          <w:rFonts w:ascii="Calibri" w:hAnsi="Calibri" w:cs="Calibri"/>
        </w:rPr>
        <w:t>“</w:t>
      </w:r>
      <w:r w:rsidRPr="00AF7DFA">
        <w:rPr>
          <w:rFonts w:ascii="Calibri" w:hAnsi="Calibri" w:cs="Calibri"/>
        </w:rPr>
        <w:t xml:space="preserve"> I take every appropriate opportunity to use </w:t>
      </w:r>
      <w:r>
        <w:rPr>
          <w:rFonts w:ascii="Calibri" w:hAnsi="Calibri" w:cs="Calibri"/>
        </w:rPr>
        <w:t>the post-nominals RCJ and</w:t>
      </w:r>
      <w:r w:rsidRPr="00AF7DFA">
        <w:rPr>
          <w:rFonts w:ascii="Calibri" w:hAnsi="Calibri" w:cs="Calibri"/>
        </w:rPr>
        <w:t xml:space="preserve"> generally prefer to be referred to as Bishop René RCJ rather than Bishop René Ramirez.</w:t>
      </w:r>
    </w:p>
    <w:p w14:paraId="576537E3" w14:textId="5372AEEB" w:rsidR="00AF7DFA" w:rsidRPr="00AF7DFA" w:rsidRDefault="00AF7DFA" w:rsidP="00AF7DFA">
      <w:pPr>
        <w:spacing w:line="360" w:lineRule="auto"/>
        <w:rPr>
          <w:rFonts w:ascii="Calibri" w:hAnsi="Calibri" w:cs="Calibri"/>
        </w:rPr>
      </w:pPr>
      <w:r>
        <w:rPr>
          <w:rFonts w:ascii="Calibri" w:hAnsi="Calibri" w:cs="Calibri"/>
        </w:rPr>
        <w:t>“</w:t>
      </w:r>
      <w:r w:rsidRPr="00AF7DFA">
        <w:rPr>
          <w:rFonts w:ascii="Calibri" w:hAnsi="Calibri" w:cs="Calibri"/>
        </w:rPr>
        <w:t>While I am grateful for the family name that I received from my parents, the initials RCJ represent the religious family and charism that have shaped my priesthood and episcopal ministry. It is a small detail, but one that carries significant meaning for me".</w:t>
      </w:r>
    </w:p>
    <w:p w14:paraId="36402174" w14:textId="77777777" w:rsidR="00AF7DFA" w:rsidRPr="00AF7DFA" w:rsidRDefault="00AF7DFA" w:rsidP="00AF7DFA">
      <w:pPr>
        <w:spacing w:line="360" w:lineRule="auto"/>
        <w:rPr>
          <w:rFonts w:ascii="Calibri" w:hAnsi="Calibri" w:cs="Calibri"/>
        </w:rPr>
      </w:pPr>
      <w:proofErr w:type="spellStart"/>
      <w:r w:rsidRPr="00AF7DFA">
        <w:rPr>
          <w:rFonts w:ascii="Calibri" w:hAnsi="Calibri" w:cs="Calibri"/>
        </w:rPr>
        <w:t>Rogationists</w:t>
      </w:r>
      <w:proofErr w:type="spellEnd"/>
      <w:r w:rsidRPr="00AF7DFA">
        <w:rPr>
          <w:rFonts w:ascii="Calibri" w:hAnsi="Calibri" w:cs="Calibri"/>
        </w:rPr>
        <w:t xml:space="preserve"> are priests and religious brothers who dedicate their lives to prayer, promoting vocations, educating young people and serving communities in need. Their mission is centred on helping people discover their gifts and encouraging them to use those gifts in service of others.</w:t>
      </w:r>
    </w:p>
    <w:p w14:paraId="55502041" w14:textId="77777777" w:rsidR="00AF7DFA" w:rsidRPr="00AF7DFA" w:rsidRDefault="00AF7DFA" w:rsidP="00AF7DFA">
      <w:pPr>
        <w:spacing w:line="360" w:lineRule="auto"/>
        <w:rPr>
          <w:rFonts w:ascii="Calibri" w:hAnsi="Calibri" w:cs="Calibri"/>
        </w:rPr>
      </w:pPr>
      <w:r w:rsidRPr="00AF7DFA">
        <w:rPr>
          <w:rFonts w:ascii="Calibri" w:hAnsi="Calibri" w:cs="Calibri"/>
        </w:rPr>
        <w:t xml:space="preserve">Today, </w:t>
      </w:r>
      <w:proofErr w:type="spellStart"/>
      <w:r w:rsidRPr="00AF7DFA">
        <w:rPr>
          <w:rFonts w:ascii="Calibri" w:hAnsi="Calibri" w:cs="Calibri"/>
        </w:rPr>
        <w:t>Rogationists</w:t>
      </w:r>
      <w:proofErr w:type="spellEnd"/>
      <w:r w:rsidRPr="00AF7DFA">
        <w:rPr>
          <w:rFonts w:ascii="Calibri" w:hAnsi="Calibri" w:cs="Calibri"/>
        </w:rPr>
        <w:t xml:space="preserve"> serve in more than 30 countries, working in parishes, schools, youth programs, formation centres, disability services and charitable works.</w:t>
      </w:r>
    </w:p>
    <w:p w14:paraId="7DF23188" w14:textId="77777777" w:rsidR="00AF7DFA" w:rsidRPr="00AF7DFA" w:rsidRDefault="00AF7DFA" w:rsidP="00AF7DFA">
      <w:pPr>
        <w:spacing w:line="360" w:lineRule="auto"/>
        <w:rPr>
          <w:rFonts w:ascii="Calibri" w:hAnsi="Calibri" w:cs="Calibri"/>
        </w:rPr>
      </w:pPr>
      <w:r w:rsidRPr="00AF7DFA">
        <w:rPr>
          <w:rFonts w:ascii="Calibri" w:hAnsi="Calibri" w:cs="Calibri"/>
        </w:rPr>
        <w:t xml:space="preserve">For Bishop René Ramirez RCJ, being a </w:t>
      </w:r>
      <w:proofErr w:type="spellStart"/>
      <w:r w:rsidRPr="00AF7DFA">
        <w:rPr>
          <w:rFonts w:ascii="Calibri" w:hAnsi="Calibri" w:cs="Calibri"/>
        </w:rPr>
        <w:t>Rogationist</w:t>
      </w:r>
      <w:proofErr w:type="spellEnd"/>
      <w:r w:rsidRPr="00AF7DFA">
        <w:rPr>
          <w:rFonts w:ascii="Calibri" w:hAnsi="Calibri" w:cs="Calibri"/>
        </w:rPr>
        <w:t xml:space="preserve"> has shaped his approach to ministry: a commitment to education, the formation of young people, care for vulnerable communities and building a culture where people are encouraged to recognise and share their God-given gifts.</w:t>
      </w:r>
    </w:p>
    <w:p w14:paraId="4F631907" w14:textId="77777777" w:rsidR="00AF7DFA" w:rsidRDefault="00AF7DFA" w:rsidP="00AF7DFA">
      <w:pPr>
        <w:spacing w:line="360" w:lineRule="auto"/>
        <w:rPr>
          <w:rFonts w:ascii="Calibri" w:hAnsi="Calibri" w:cs="Calibri"/>
        </w:rPr>
      </w:pPr>
      <w:r w:rsidRPr="00AF7DFA">
        <w:rPr>
          <w:rFonts w:ascii="Calibri" w:hAnsi="Calibri" w:cs="Calibri"/>
        </w:rPr>
        <w:t xml:space="preserve">The </w:t>
      </w:r>
      <w:proofErr w:type="spellStart"/>
      <w:r w:rsidRPr="00AF7DFA">
        <w:rPr>
          <w:rFonts w:ascii="Calibri" w:hAnsi="Calibri" w:cs="Calibri"/>
        </w:rPr>
        <w:t>Rogationists</w:t>
      </w:r>
      <w:proofErr w:type="spellEnd"/>
      <w:r w:rsidRPr="00AF7DFA">
        <w:rPr>
          <w:rFonts w:ascii="Calibri" w:hAnsi="Calibri" w:cs="Calibri"/>
        </w:rPr>
        <w:t xml:space="preserve">' focus on </w:t>
      </w:r>
      <w:proofErr w:type="gramStart"/>
      <w:r w:rsidRPr="00AF7DFA">
        <w:rPr>
          <w:rFonts w:ascii="Calibri" w:hAnsi="Calibri" w:cs="Calibri"/>
        </w:rPr>
        <w:t>service</w:t>
      </w:r>
      <w:proofErr w:type="gramEnd"/>
      <w:r w:rsidRPr="00AF7DFA">
        <w:rPr>
          <w:rFonts w:ascii="Calibri" w:hAnsi="Calibri" w:cs="Calibri"/>
        </w:rPr>
        <w:t xml:space="preserve"> and formation has been a consistent thread throughout Bishop René's priesthood, including his leadership in Catholic education and pastoral ministry in the Philippines, Rome, the United States and Australia.</w:t>
      </w:r>
    </w:p>
    <w:p w14:paraId="1FF09006" w14:textId="602D86CA" w:rsidR="00AF7DFA" w:rsidRDefault="00AF7DFA" w:rsidP="00AF7DFA">
      <w:pPr>
        <w:spacing w:line="360" w:lineRule="auto"/>
        <w:rPr>
          <w:rFonts w:ascii="Calibri" w:hAnsi="Calibri" w:cs="Calibri"/>
        </w:rPr>
      </w:pPr>
      <w:r>
        <w:rPr>
          <w:rFonts w:ascii="Calibri" w:hAnsi="Calibri" w:cs="Calibri"/>
        </w:rPr>
        <w:t xml:space="preserve">There is a small </w:t>
      </w:r>
      <w:proofErr w:type="spellStart"/>
      <w:r>
        <w:rPr>
          <w:rFonts w:ascii="Calibri" w:hAnsi="Calibri" w:cs="Calibri"/>
        </w:rPr>
        <w:t>Rogationist</w:t>
      </w:r>
      <w:proofErr w:type="spellEnd"/>
      <w:r>
        <w:rPr>
          <w:rFonts w:ascii="Calibri" w:hAnsi="Calibri" w:cs="Calibri"/>
        </w:rPr>
        <w:t xml:space="preserve"> community in Shepparton in the Diocese of Sandhurst. </w:t>
      </w:r>
    </w:p>
    <w:p w14:paraId="2F3B952D" w14:textId="77777777" w:rsidR="00AF7DFA" w:rsidRPr="00AF7DFA" w:rsidRDefault="00AF7DFA" w:rsidP="00AF7DFA">
      <w:pPr>
        <w:spacing w:line="360" w:lineRule="auto"/>
        <w:rPr>
          <w:rFonts w:ascii="Calibri" w:hAnsi="Calibri" w:cs="Calibri"/>
        </w:rPr>
      </w:pPr>
      <w:r w:rsidRPr="00AF7DFA">
        <w:rPr>
          <w:rFonts w:ascii="Calibri" w:hAnsi="Calibri" w:cs="Calibri"/>
        </w:rPr>
        <w:t>The name "</w:t>
      </w:r>
      <w:proofErr w:type="spellStart"/>
      <w:r w:rsidRPr="00AF7DFA">
        <w:rPr>
          <w:rFonts w:ascii="Calibri" w:hAnsi="Calibri" w:cs="Calibri"/>
        </w:rPr>
        <w:t>Rogationist</w:t>
      </w:r>
      <w:proofErr w:type="spellEnd"/>
      <w:r w:rsidRPr="00AF7DFA">
        <w:rPr>
          <w:rFonts w:ascii="Calibri" w:hAnsi="Calibri" w:cs="Calibri"/>
        </w:rPr>
        <w:t xml:space="preserve">" comes from the Latin word </w:t>
      </w:r>
      <w:proofErr w:type="spellStart"/>
      <w:r w:rsidRPr="00AF7DFA">
        <w:rPr>
          <w:rFonts w:ascii="Calibri" w:hAnsi="Calibri" w:cs="Calibri"/>
          <w:i/>
          <w:iCs/>
        </w:rPr>
        <w:t>rogare</w:t>
      </w:r>
      <w:proofErr w:type="spellEnd"/>
      <w:r w:rsidRPr="00AF7DFA">
        <w:rPr>
          <w:rFonts w:ascii="Calibri" w:hAnsi="Calibri" w:cs="Calibri"/>
        </w:rPr>
        <w:t xml:space="preserve">, meaning </w:t>
      </w:r>
      <w:r w:rsidRPr="00AF7DFA">
        <w:rPr>
          <w:rFonts w:ascii="Calibri" w:hAnsi="Calibri" w:cs="Calibri"/>
          <w:b/>
          <w:bCs/>
        </w:rPr>
        <w:t>"to pray" or "to ask"</w:t>
      </w:r>
      <w:r w:rsidRPr="00AF7DFA">
        <w:rPr>
          <w:rFonts w:ascii="Calibri" w:hAnsi="Calibri" w:cs="Calibri"/>
        </w:rPr>
        <w:t xml:space="preserve">. The congregation takes its inspiration from Jesus' words in the Gospel: </w:t>
      </w:r>
      <w:r w:rsidRPr="00AF7DFA">
        <w:rPr>
          <w:rFonts w:ascii="Calibri" w:hAnsi="Calibri" w:cs="Calibri"/>
          <w:i/>
          <w:iCs/>
        </w:rPr>
        <w:t>"The harvest is plentiful, but the labourers are few; ask the Lord of the harvest to send labourers into his harvest."</w:t>
      </w:r>
      <w:r w:rsidRPr="00AF7DFA">
        <w:rPr>
          <w:rFonts w:ascii="Calibri" w:hAnsi="Calibri" w:cs="Calibri"/>
        </w:rPr>
        <w:t xml:space="preserve"> (Matthew 9:38)</w:t>
      </w:r>
    </w:p>
    <w:p w14:paraId="35483C3C" w14:textId="3D791D8E" w:rsidR="00AF7DFA" w:rsidRPr="00AF7DFA" w:rsidRDefault="00AF7DFA" w:rsidP="00AF7DFA">
      <w:pPr>
        <w:spacing w:line="360" w:lineRule="auto"/>
        <w:rPr>
          <w:rFonts w:ascii="Calibri" w:hAnsi="Calibri" w:cs="Calibri"/>
        </w:rPr>
      </w:pPr>
      <w:r>
        <w:rPr>
          <w:rFonts w:ascii="Calibri" w:hAnsi="Calibri" w:cs="Calibri"/>
        </w:rPr>
        <w:t xml:space="preserve">END </w:t>
      </w:r>
    </w:p>
    <w:p w14:paraId="76FEFFBC" w14:textId="77777777" w:rsidR="00911B9C" w:rsidRDefault="00911B9C"/>
    <w:sectPr w:rsidR="00911B9C">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24952F" w14:textId="77777777" w:rsidR="001C6E8F" w:rsidRDefault="001C6E8F" w:rsidP="00AF7DFA">
      <w:pPr>
        <w:spacing w:after="0" w:line="240" w:lineRule="auto"/>
      </w:pPr>
      <w:r>
        <w:separator/>
      </w:r>
    </w:p>
  </w:endnote>
  <w:endnote w:type="continuationSeparator" w:id="0">
    <w:p w14:paraId="4A797FF3" w14:textId="77777777" w:rsidR="001C6E8F" w:rsidRDefault="001C6E8F" w:rsidP="00AF7D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470401" w14:textId="77777777" w:rsidR="001C6E8F" w:rsidRDefault="001C6E8F" w:rsidP="00AF7DFA">
      <w:pPr>
        <w:spacing w:after="0" w:line="240" w:lineRule="auto"/>
      </w:pPr>
      <w:r>
        <w:separator/>
      </w:r>
    </w:p>
  </w:footnote>
  <w:footnote w:type="continuationSeparator" w:id="0">
    <w:p w14:paraId="4F5670AC" w14:textId="77777777" w:rsidR="001C6E8F" w:rsidRDefault="001C6E8F" w:rsidP="00AF7D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C39DB" w14:textId="37EE1FF8" w:rsidR="00AF7DFA" w:rsidRDefault="00AF7DFA" w:rsidP="00AF7DFA">
    <w:pPr>
      <w:pStyle w:val="Header"/>
      <w:jc w:val="center"/>
    </w:pPr>
    <w:r>
      <w:rPr>
        <w:noProof/>
      </w:rPr>
      <w:drawing>
        <wp:inline distT="0" distB="0" distL="0" distR="0" wp14:anchorId="3BAD7C51" wp14:editId="352497AE">
          <wp:extent cx="418921" cy="593192"/>
          <wp:effectExtent l="0" t="0" r="635" b="0"/>
          <wp:docPr id="348036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03631" name="Picture 34803631"/>
                  <pic:cNvPicPr/>
                </pic:nvPicPr>
                <pic:blipFill>
                  <a:blip r:embed="rId1">
                    <a:extLst>
                      <a:ext uri="{28A0092B-C50C-407E-A947-70E740481C1C}">
                        <a14:useLocalDpi xmlns:a14="http://schemas.microsoft.com/office/drawing/2010/main" val="0"/>
                      </a:ext>
                    </a:extLst>
                  </a:blip>
                  <a:stretch>
                    <a:fillRect/>
                  </a:stretch>
                </pic:blipFill>
                <pic:spPr>
                  <a:xfrm>
                    <a:off x="0" y="0"/>
                    <a:ext cx="423740" cy="600016"/>
                  </a:xfrm>
                  <a:prstGeom prst="rect">
                    <a:avLst/>
                  </a:prstGeom>
                </pic:spPr>
              </pic:pic>
            </a:graphicData>
          </a:graphic>
        </wp:inline>
      </w:drawing>
    </w:r>
    <w:r>
      <w:br/>
    </w:r>
    <w:r w:rsidRPr="00AF7DFA">
      <w:rPr>
        <w:rFonts w:ascii="Times New Roman" w:hAnsi="Times New Roman" w:cs="Times New Roman"/>
      </w:rPr>
      <w:t>Catholic Diocese of Sandhurst</w:t>
    </w:r>
    <w:r>
      <w:t xml:space="preserve"> </w:t>
    </w:r>
  </w:p>
  <w:p w14:paraId="41732750" w14:textId="77777777" w:rsidR="00AF7DFA" w:rsidRDefault="00AF7DFA" w:rsidP="00AF7DFA">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DFA"/>
    <w:rsid w:val="00023626"/>
    <w:rsid w:val="001C6E8F"/>
    <w:rsid w:val="00346483"/>
    <w:rsid w:val="008077A4"/>
    <w:rsid w:val="00911B9C"/>
    <w:rsid w:val="00AF7DFA"/>
    <w:rsid w:val="00C35B55"/>
    <w:rsid w:val="00F6479A"/>
    <w:rsid w:val="00FD72B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D01C3E"/>
  <w15:chartTrackingRefBased/>
  <w15:docId w15:val="{30852DF6-8936-4713-8A96-F85CDC52E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F7D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F7D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F7DF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7DF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7DF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7D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7D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7D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7D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7DF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7DF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F7DF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7DF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7DF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7D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7D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7D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7DFA"/>
    <w:rPr>
      <w:rFonts w:eastAsiaTheme="majorEastAsia" w:cstheme="majorBidi"/>
      <w:color w:val="272727" w:themeColor="text1" w:themeTint="D8"/>
    </w:rPr>
  </w:style>
  <w:style w:type="paragraph" w:styleId="Title">
    <w:name w:val="Title"/>
    <w:basedOn w:val="Normal"/>
    <w:next w:val="Normal"/>
    <w:link w:val="TitleChar"/>
    <w:uiPriority w:val="10"/>
    <w:qFormat/>
    <w:rsid w:val="00AF7D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7D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7D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7D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7DFA"/>
    <w:pPr>
      <w:spacing w:before="160"/>
      <w:jc w:val="center"/>
    </w:pPr>
    <w:rPr>
      <w:i/>
      <w:iCs/>
      <w:color w:val="404040" w:themeColor="text1" w:themeTint="BF"/>
    </w:rPr>
  </w:style>
  <w:style w:type="character" w:customStyle="1" w:styleId="QuoteChar">
    <w:name w:val="Quote Char"/>
    <w:basedOn w:val="DefaultParagraphFont"/>
    <w:link w:val="Quote"/>
    <w:uiPriority w:val="29"/>
    <w:rsid w:val="00AF7DFA"/>
    <w:rPr>
      <w:i/>
      <w:iCs/>
      <w:color w:val="404040" w:themeColor="text1" w:themeTint="BF"/>
    </w:rPr>
  </w:style>
  <w:style w:type="paragraph" w:styleId="ListParagraph">
    <w:name w:val="List Paragraph"/>
    <w:basedOn w:val="Normal"/>
    <w:uiPriority w:val="34"/>
    <w:qFormat/>
    <w:rsid w:val="00AF7DFA"/>
    <w:pPr>
      <w:ind w:left="720"/>
      <w:contextualSpacing/>
    </w:pPr>
  </w:style>
  <w:style w:type="character" w:styleId="IntenseEmphasis">
    <w:name w:val="Intense Emphasis"/>
    <w:basedOn w:val="DefaultParagraphFont"/>
    <w:uiPriority w:val="21"/>
    <w:qFormat/>
    <w:rsid w:val="00AF7DFA"/>
    <w:rPr>
      <w:i/>
      <w:iCs/>
      <w:color w:val="0F4761" w:themeColor="accent1" w:themeShade="BF"/>
    </w:rPr>
  </w:style>
  <w:style w:type="paragraph" w:styleId="IntenseQuote">
    <w:name w:val="Intense Quote"/>
    <w:basedOn w:val="Normal"/>
    <w:next w:val="Normal"/>
    <w:link w:val="IntenseQuoteChar"/>
    <w:uiPriority w:val="30"/>
    <w:qFormat/>
    <w:rsid w:val="00AF7D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7DFA"/>
    <w:rPr>
      <w:i/>
      <w:iCs/>
      <w:color w:val="0F4761" w:themeColor="accent1" w:themeShade="BF"/>
    </w:rPr>
  </w:style>
  <w:style w:type="character" w:styleId="IntenseReference">
    <w:name w:val="Intense Reference"/>
    <w:basedOn w:val="DefaultParagraphFont"/>
    <w:uiPriority w:val="32"/>
    <w:qFormat/>
    <w:rsid w:val="00AF7DFA"/>
    <w:rPr>
      <w:b/>
      <w:bCs/>
      <w:smallCaps/>
      <w:color w:val="0F4761" w:themeColor="accent1" w:themeShade="BF"/>
      <w:spacing w:val="5"/>
    </w:rPr>
  </w:style>
  <w:style w:type="paragraph" w:styleId="Header">
    <w:name w:val="header"/>
    <w:basedOn w:val="Normal"/>
    <w:link w:val="HeaderChar"/>
    <w:uiPriority w:val="99"/>
    <w:unhideWhenUsed/>
    <w:rsid w:val="00AF7D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7DFA"/>
  </w:style>
  <w:style w:type="paragraph" w:styleId="Footer">
    <w:name w:val="footer"/>
    <w:basedOn w:val="Normal"/>
    <w:link w:val="FooterChar"/>
    <w:uiPriority w:val="99"/>
    <w:unhideWhenUsed/>
    <w:rsid w:val="00AF7D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7D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337</Words>
  <Characters>1923</Characters>
  <Application>Microsoft Office Word</Application>
  <DocSecurity>0</DocSecurity>
  <Lines>16</Lines>
  <Paragraphs>4</Paragraphs>
  <ScaleCrop>false</ScaleCrop>
  <Company/>
  <LinksUpToDate>false</LinksUpToDate>
  <CharactersWithSpaces>2256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Katrina Strong</dc:creator>
  <cp:keywords/>
  <dc:description/>
  <cp:lastModifiedBy>Katrina Strong</cp:lastModifiedBy>
  <cp:revision>1</cp:revision>
  <dcterms:created xsi:type="dcterms:W3CDTF">2026-07-23T06:32:00Z</dcterms:created>
  <dcterms:modified xsi:type="dcterms:W3CDTF">2026-07-23T06:42:00Z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fd010d96-e91f-40da-aa53-fbf7b67a2938</vt:lpwstr>
  </property>
</Properties>
</file>